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339" w:rsidRPr="00841373" w:rsidRDefault="00841373" w:rsidP="00C86A9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Эпидемиологическая ситуация по холере в мире и меры профилактики</w:t>
      </w:r>
      <w:r w:rsidR="00AA5339" w:rsidRPr="00841373">
        <w:rPr>
          <w:rFonts w:ascii="Times New Roman" w:hAnsi="Times New Roman" w:cs="Times New Roman"/>
          <w:sz w:val="24"/>
          <w:szCs w:val="24"/>
        </w:rPr>
        <w:t>.</w:t>
      </w:r>
    </w:p>
    <w:p w:rsidR="00841373" w:rsidRPr="00841373" w:rsidRDefault="00841373" w:rsidP="00841373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lang w:val="ru-RU"/>
        </w:rPr>
      </w:pPr>
      <w:r w:rsidRPr="00841373">
        <w:t xml:space="preserve">C 1993 по 2022 год </w:t>
      </w:r>
      <w:r>
        <w:rPr>
          <w:lang w:val="ru-RU"/>
        </w:rPr>
        <w:t xml:space="preserve"> в мире </w:t>
      </w:r>
      <w:r w:rsidRPr="00841373">
        <w:t>зарегистрировано</w:t>
      </w:r>
      <w:r w:rsidRPr="00841373">
        <w:rPr>
          <w:lang w:val="ru-RU"/>
        </w:rPr>
        <w:t xml:space="preserve"> более </w:t>
      </w:r>
      <w:r w:rsidRPr="00841373">
        <w:t xml:space="preserve"> 9</w:t>
      </w:r>
      <w:r w:rsidRPr="00841373">
        <w:rPr>
          <w:lang w:val="ru-RU"/>
        </w:rPr>
        <w:t>,6 млн.</w:t>
      </w:r>
      <w:r w:rsidRPr="00841373">
        <w:t xml:space="preserve"> случаев холеры</w:t>
      </w:r>
      <w:r w:rsidRPr="00841373">
        <w:rPr>
          <w:lang w:val="ru-RU"/>
        </w:rPr>
        <w:t xml:space="preserve">, преимущественно </w:t>
      </w:r>
      <w:r w:rsidRPr="00841373">
        <w:t>в странах Азии</w:t>
      </w:r>
      <w:r w:rsidRPr="00841373">
        <w:rPr>
          <w:lang w:val="ru-RU"/>
        </w:rPr>
        <w:t>. Максимальное количество случаев зарегистрировано в 2017 и 2022 годах (более 1,2 млн.сл. в год).</w:t>
      </w:r>
    </w:p>
    <w:p w:rsidR="00841373" w:rsidRPr="00841373" w:rsidRDefault="00841373" w:rsidP="00841373">
      <w:pPr>
        <w:pStyle w:val="21"/>
        <w:tabs>
          <w:tab w:val="left" w:pos="720"/>
        </w:tabs>
        <w:spacing w:after="0" w:line="240" w:lineRule="auto"/>
        <w:ind w:firstLine="709"/>
        <w:jc w:val="both"/>
        <w:rPr>
          <w:lang w:val="ru-RU"/>
        </w:rPr>
      </w:pPr>
      <w:r w:rsidRPr="00841373">
        <w:t xml:space="preserve"> В 2022 году зарегистрирован 1 209 301 случай холеры в 36 странах мира. По-прежнему наибольший удельный вес </w:t>
      </w:r>
      <w:r w:rsidRPr="00841373">
        <w:rPr>
          <w:lang w:val="ru-RU"/>
        </w:rPr>
        <w:t xml:space="preserve">заболевших </w:t>
      </w:r>
      <w:r w:rsidRPr="00841373">
        <w:t>пришелся на страны Азии – 94,0 %.</w:t>
      </w:r>
      <w:r w:rsidRPr="00841373">
        <w:rPr>
          <w:lang w:val="ru-RU"/>
        </w:rPr>
        <w:t xml:space="preserve"> Наиболее неблагополучными остаются </w:t>
      </w:r>
      <w:r w:rsidRPr="00841373">
        <w:t>регионы Юго-Восточного (Бангладеш</w:t>
      </w:r>
      <w:r w:rsidRPr="00841373">
        <w:rPr>
          <w:lang w:val="ru-RU"/>
        </w:rPr>
        <w:t xml:space="preserve"> - 495 тыс.сл., Индия - 772 сл.</w:t>
      </w:r>
      <w:r w:rsidRPr="00841373">
        <w:t>) и Восточного Средиземноморья (Афганистан</w:t>
      </w:r>
      <w:r w:rsidRPr="00841373">
        <w:rPr>
          <w:lang w:val="ru-RU"/>
        </w:rPr>
        <w:t xml:space="preserve"> - 233 тыс.сл.</w:t>
      </w:r>
      <w:r w:rsidRPr="00841373">
        <w:t>, Пакистан</w:t>
      </w:r>
      <w:r w:rsidRPr="00841373">
        <w:rPr>
          <w:lang w:val="ru-RU"/>
        </w:rPr>
        <w:t xml:space="preserve"> - 258 тыс. сл., Сирия - 61 тыс.сл.)</w:t>
      </w:r>
      <w:proofErr w:type="gramStart"/>
      <w:r w:rsidRPr="00841373">
        <w:rPr>
          <w:lang w:val="ru-RU"/>
        </w:rPr>
        <w:t>.</w:t>
      </w:r>
      <w:proofErr w:type="gramEnd"/>
      <w:r w:rsidRPr="00841373">
        <w:rPr>
          <w:lang w:val="ru-RU"/>
        </w:rPr>
        <w:t xml:space="preserve"> </w:t>
      </w:r>
      <w:r>
        <w:rPr>
          <w:lang w:val="ru-RU"/>
        </w:rPr>
        <w:t>Случаи</w:t>
      </w:r>
      <w:r w:rsidRPr="00841373">
        <w:rPr>
          <w:lang w:val="ru-RU"/>
        </w:rPr>
        <w:t xml:space="preserve"> холеры регистрировались также в</w:t>
      </w:r>
      <w:r w:rsidRPr="00841373">
        <w:t xml:space="preserve"> Ираке</w:t>
      </w:r>
      <w:r w:rsidRPr="00841373">
        <w:rPr>
          <w:lang w:val="ru-RU"/>
        </w:rPr>
        <w:t xml:space="preserve"> и Иране (3 тыс. и 60 сл. соответственно).  На Африканском континенте </w:t>
      </w:r>
      <w:r w:rsidRPr="00841373">
        <w:t>наибольшее</w:t>
      </w:r>
      <w:r w:rsidRPr="00841373">
        <w:rPr>
          <w:lang w:val="ru-RU"/>
        </w:rPr>
        <w:t xml:space="preserve"> количество</w:t>
      </w:r>
      <w:r w:rsidRPr="00841373">
        <w:t xml:space="preserve"> случаев холеры выявлен</w:t>
      </w:r>
      <w:r w:rsidRPr="00841373">
        <w:rPr>
          <w:lang w:val="ru-RU"/>
        </w:rPr>
        <w:t>о</w:t>
      </w:r>
      <w:r w:rsidRPr="00841373">
        <w:t xml:space="preserve"> в </w:t>
      </w:r>
      <w:r w:rsidRPr="00841373">
        <w:rPr>
          <w:lang w:val="ru-RU"/>
        </w:rPr>
        <w:t>странах</w:t>
      </w:r>
      <w:r w:rsidRPr="00841373">
        <w:t xml:space="preserve"> Западной (Нигерия – 29,5 %) </w:t>
      </w:r>
      <w:r w:rsidRPr="00841373">
        <w:br/>
        <w:t>и Центральной (Камерун – 20,9 %) Африки</w:t>
      </w:r>
      <w:r w:rsidRPr="00841373">
        <w:rPr>
          <w:lang w:val="ru-RU"/>
        </w:rPr>
        <w:t>.</w:t>
      </w:r>
    </w:p>
    <w:p w:rsidR="00841373" w:rsidRDefault="00841373" w:rsidP="008413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В 2023 году продолжается регистрация вспышек холеры в странах Азии (Бангладеш, Индия, Сирия, Ливан, Филиппины и др.), Америки (Гаити, Доминиканская Республика), Африки (Кения, Малави, Бурунди, Эфиопия, Мозамбик, Сомали, Замбия, Нигерия, ДРК и другие), наблюдается активизации </w:t>
      </w:r>
      <w:proofErr w:type="spellStart"/>
      <w:r w:rsidRPr="00841373">
        <w:rPr>
          <w:rFonts w:ascii="Times New Roman" w:eastAsia="Calibri" w:hAnsi="Times New Roman" w:cs="Times New Roman"/>
          <w:sz w:val="24"/>
          <w:szCs w:val="24"/>
        </w:rPr>
        <w:t>эпидпроцесса</w:t>
      </w:r>
      <w:proofErr w:type="spellEnd"/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 в ЮАР, Зимбабве, Танзания, </w:t>
      </w:r>
      <w:proofErr w:type="spellStart"/>
      <w:r w:rsidRPr="00841373">
        <w:rPr>
          <w:rFonts w:ascii="Times New Roman" w:eastAsia="Calibri" w:hAnsi="Times New Roman" w:cs="Times New Roman"/>
          <w:sz w:val="24"/>
          <w:szCs w:val="24"/>
        </w:rPr>
        <w:t>Эсватини</w:t>
      </w:r>
      <w:proofErr w:type="spellEnd"/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End"/>
    </w:p>
    <w:p w:rsidR="00841373" w:rsidRPr="00841373" w:rsidRDefault="00841373" w:rsidP="0084137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С начала 2023 года в мире по официальным данным </w:t>
      </w:r>
      <w:r w:rsidRPr="00841373">
        <w:rPr>
          <w:rFonts w:ascii="Times New Roman" w:eastAsia="Calibri" w:hAnsi="Times New Roman" w:cs="Times New Roman"/>
          <w:sz w:val="24"/>
          <w:szCs w:val="24"/>
        </w:rPr>
        <w:t>зарегистрировано</w:t>
      </w:r>
      <w:r w:rsidRPr="008413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1373">
        <w:rPr>
          <w:rFonts w:ascii="Times New Roman" w:eastAsia="Calibri" w:hAnsi="Times New Roman" w:cs="Times New Roman"/>
          <w:sz w:val="24"/>
          <w:szCs w:val="24"/>
        </w:rPr>
        <w:t>свыше</w:t>
      </w:r>
      <w:r w:rsidRPr="0084137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841373">
        <w:rPr>
          <w:rFonts w:ascii="Times New Roman" w:hAnsi="Times New Roman" w:cs="Times New Roman"/>
          <w:sz w:val="24"/>
          <w:szCs w:val="24"/>
        </w:rPr>
        <w:t xml:space="preserve">483 тыс. случаев холеры в 28 странах, более </w:t>
      </w:r>
      <w:r w:rsidRPr="00841373">
        <w:rPr>
          <w:rFonts w:ascii="Times New Roman" w:hAnsi="Times New Roman" w:cs="Times New Roman"/>
          <w:bCs/>
          <w:sz w:val="24"/>
          <w:szCs w:val="24"/>
        </w:rPr>
        <w:t xml:space="preserve">3,5 тыс. случаев закончились летальным исходом. Завоз инфекции отмечен в </w:t>
      </w:r>
      <w:r w:rsidRPr="00841373">
        <w:rPr>
          <w:rFonts w:ascii="Times New Roman" w:hAnsi="Times New Roman" w:cs="Times New Roman"/>
          <w:sz w:val="24"/>
          <w:szCs w:val="24"/>
        </w:rPr>
        <w:t>16 стран. Наибольшее количество зарегистрировано в регионах Юго-Восточного (Бангладеш - 34 тыс.сл., Индия - 545 сл. и 5103 сл. подозрения на холеру) и Восточного Средиземноморья (Сирия - 79 тыс.сл., Афганистан - 67 тыс.сл., Пакистан - 77 тыс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>л). В странах Африки наибольшее количество заболевших регистрировалось в Малави (58 тыс.сл.), Демократической Республике Конго (37 тыс.сл.), Мозамбике (30 тыс.сл.), Эфиопии (12 тыс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л), продолжает оставаться нестабильной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эпидситуация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 </w:t>
      </w:r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в Бурунди, </w:t>
      </w:r>
      <w:r w:rsidRPr="00841373">
        <w:rPr>
          <w:rFonts w:ascii="Times New Roman" w:hAnsi="Times New Roman" w:cs="Times New Roman"/>
          <w:color w:val="000000"/>
          <w:spacing w:val="-4"/>
          <w:sz w:val="24"/>
          <w:szCs w:val="24"/>
        </w:rPr>
        <w:t>Замбии, З</w:t>
      </w:r>
      <w:r w:rsidRPr="00841373">
        <w:rPr>
          <w:rFonts w:ascii="Times New Roman" w:eastAsia="Calibri" w:hAnsi="Times New Roman" w:cs="Times New Roman"/>
          <w:sz w:val="24"/>
          <w:szCs w:val="24"/>
        </w:rPr>
        <w:t>имбабве, Камеруне,</w:t>
      </w:r>
      <w:r w:rsidRPr="00841373">
        <w:rPr>
          <w:rFonts w:ascii="Times New Roman" w:eastAsia="Symbol" w:hAnsi="Times New Roman" w:cs="Times New Roman"/>
          <w:kern w:val="2"/>
          <w:sz w:val="24"/>
          <w:szCs w:val="24"/>
        </w:rPr>
        <w:t xml:space="preserve"> </w:t>
      </w:r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Кении, Сомали. </w:t>
      </w:r>
    </w:p>
    <w:p w:rsidR="00841373" w:rsidRPr="00841373" w:rsidRDefault="00841373" w:rsidP="00841373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41373">
        <w:rPr>
          <w:rFonts w:ascii="Times New Roman" w:eastAsia="Calibri" w:hAnsi="Times New Roman" w:cs="Times New Roman"/>
          <w:sz w:val="24"/>
          <w:szCs w:val="24"/>
        </w:rPr>
        <w:t>Регистрируемые в мире очаги холеры представляют потенциальную угрозу завоза и распространения инфекции на территории Российской Федерации.</w:t>
      </w:r>
    </w:p>
    <w:p w:rsidR="00AA5339" w:rsidRPr="00841373" w:rsidRDefault="00AA5339" w:rsidP="00C86A9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>В настоящее время  и в преддверии летнего сезона имеется необходимость принятия дополнительных мер по профилактике острых кишечных инфекций и холеры</w:t>
      </w:r>
      <w:r w:rsidR="00286565" w:rsidRPr="00841373">
        <w:rPr>
          <w:rFonts w:ascii="Times New Roman" w:hAnsi="Times New Roman" w:cs="Times New Roman"/>
          <w:sz w:val="24"/>
          <w:szCs w:val="24"/>
        </w:rPr>
        <w:t>.</w:t>
      </w:r>
      <w:r w:rsidRPr="008413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5339" w:rsidRPr="00841373" w:rsidRDefault="00AA5339" w:rsidP="00C86A9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Еженедельный оперативный анализ заболеваемости острыми кишечными инфекциями свидетельствует об устойчивой тенденции к росту. </w:t>
      </w:r>
      <w:r w:rsidRPr="00841373">
        <w:rPr>
          <w:rFonts w:ascii="Times New Roman" w:eastAsia="Calibri" w:hAnsi="Times New Roman" w:cs="Times New Roman"/>
          <w:sz w:val="24"/>
          <w:szCs w:val="24"/>
        </w:rPr>
        <w:t>Неблагополучие по острым кишечным инфекциям в Российской Федерации является отражением мировых тенденций.</w:t>
      </w:r>
    </w:p>
    <w:p w:rsidR="00AA5339" w:rsidRPr="00841373" w:rsidRDefault="00AA5339" w:rsidP="00C86A98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В последние годы в мире значительно возросла роль гастроэнтеритов вирусной этиологии, наиболее значимыми этиологическими 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>агентами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 которых являются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ротавирусы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норовирусы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. В структуре зарегистрированных эпидемических очагов пищевого происхождения большую долю занимает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норовирусная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 инфекция, существенную роль по значимости во вспышечной заболеваемости играет сальмонеллез.</w:t>
      </w:r>
    </w:p>
    <w:p w:rsidR="00286565" w:rsidRPr="00841373" w:rsidRDefault="00AA5339" w:rsidP="00286565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41373">
        <w:rPr>
          <w:rFonts w:ascii="Times New Roman" w:hAnsi="Times New Roman" w:cs="Times New Roman"/>
          <w:sz w:val="24"/>
          <w:szCs w:val="24"/>
        </w:rPr>
        <w:t xml:space="preserve">Регистрируемые в мире очаги холеры (Бангладеш, Индия, Филиппины, Нигерия, Камерун, Демократическая Республика Конго, Сомали,  Бенин, Эфиопия, Мозамбик, Танзания, Малави) представляют потенциальную угрозу </w:t>
      </w:r>
      <w:r w:rsidRPr="00841373">
        <w:rPr>
          <w:rFonts w:ascii="Times New Roman" w:hAnsi="Times New Roman" w:cs="Times New Roman"/>
          <w:color w:val="000000"/>
          <w:sz w:val="24"/>
          <w:szCs w:val="24"/>
        </w:rPr>
        <w:t>завоза и распространения инфекции на территории Российской Федерации.</w:t>
      </w:r>
      <w:proofErr w:type="gramEnd"/>
    </w:p>
    <w:p w:rsidR="00AA5339" w:rsidRPr="00841373" w:rsidRDefault="00AA5339" w:rsidP="00286565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41373">
        <w:rPr>
          <w:rFonts w:ascii="Times New Roman" w:eastAsia="Calibri" w:hAnsi="Times New Roman" w:cs="Times New Roman"/>
          <w:sz w:val="24"/>
          <w:szCs w:val="24"/>
        </w:rPr>
        <w:t xml:space="preserve">Не исключаются риски возможного осложнения эпидемиологической ситуации по холере </w:t>
      </w:r>
      <w:r w:rsidRPr="00841373">
        <w:rPr>
          <w:rFonts w:ascii="Times New Roman" w:hAnsi="Times New Roman" w:cs="Times New Roman"/>
          <w:sz w:val="24"/>
          <w:szCs w:val="24"/>
        </w:rPr>
        <w:t xml:space="preserve">в случае завоза инфекции из неблагополучных территорий. </w:t>
      </w:r>
    </w:p>
    <w:p w:rsidR="00C86A98" w:rsidRPr="00841373" w:rsidRDefault="00C86A98" w:rsidP="00841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Наиболее высокие показатели заболеваемости острыми кишечными инфекциями регистрируются в </w:t>
      </w:r>
      <w:proofErr w:type="gramStart"/>
      <w:r w:rsidRPr="00841373">
        <w:rPr>
          <w:rFonts w:ascii="Times New Roman" w:hAnsi="Times New Roman" w:cs="Times New Roman"/>
          <w:b/>
          <w:sz w:val="24"/>
          <w:szCs w:val="24"/>
        </w:rPr>
        <w:t>летнее</w:t>
      </w:r>
      <w:proofErr w:type="gramEnd"/>
      <w:r w:rsidRPr="00841373">
        <w:rPr>
          <w:rFonts w:ascii="Times New Roman" w:hAnsi="Times New Roman" w:cs="Times New Roman"/>
          <w:b/>
          <w:sz w:val="24"/>
          <w:szCs w:val="24"/>
        </w:rPr>
        <w:t xml:space="preserve"> – осенний период</w:t>
      </w:r>
      <w:r w:rsidRPr="00841373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841373">
        <w:rPr>
          <w:rFonts w:ascii="Times New Roman" w:hAnsi="Times New Roman" w:cs="Times New Roman"/>
          <w:sz w:val="24"/>
          <w:szCs w:val="24"/>
        </w:rPr>
        <w:t xml:space="preserve"> К острым кишечным заболеваниям относятся: дизентерия,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колиэнтериты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, сальмонеллез, 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токсикоинфекции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, холера, брюшной тиф, паратифы. Для всех этих болезней характерно проникновение возбудителей инфекции через рот и размножение в </w:t>
      </w:r>
      <w:proofErr w:type="spellStart"/>
      <w:proofErr w:type="gramStart"/>
      <w:r w:rsidRPr="00841373">
        <w:rPr>
          <w:rFonts w:ascii="Times New Roman" w:hAnsi="Times New Roman" w:cs="Times New Roman"/>
          <w:sz w:val="24"/>
          <w:szCs w:val="24"/>
        </w:rPr>
        <w:t>желудочно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>- кишечном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 тракте, откуда они с испражнениями вновь попадают во внешнюю среду. Возбудители острых кишечных инфекций обладают высокой устойчивостью во внешней среде. Так, например, возбудители дизентерии сохраняют свою жизнеспособность в течение нескольких месяцев на грязной посуде, в течени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 нескольких суток – на продуктах питания (молоке, мясных продуктах, хлебе, овощах, фруктах). В молоке и молочных продуктах  возбудители </w:t>
      </w:r>
      <w:r w:rsidR="00925EB7" w:rsidRPr="00841373">
        <w:rPr>
          <w:rFonts w:ascii="Times New Roman" w:hAnsi="Times New Roman" w:cs="Times New Roman"/>
          <w:sz w:val="24"/>
          <w:szCs w:val="24"/>
        </w:rPr>
        <w:t>острых кишечных инфекций</w:t>
      </w:r>
      <w:r w:rsidRPr="00841373">
        <w:rPr>
          <w:rFonts w:ascii="Times New Roman" w:hAnsi="Times New Roman" w:cs="Times New Roman"/>
          <w:sz w:val="24"/>
          <w:szCs w:val="24"/>
        </w:rPr>
        <w:t xml:space="preserve"> не только сохраняются, но и активно размножаются, не изменяя при этом внешнего вида и вкусовых качеств.</w:t>
      </w:r>
    </w:p>
    <w:p w:rsidR="00C17126" w:rsidRPr="00841373" w:rsidRDefault="00AA5339" w:rsidP="0084137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В связи с 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>вышеизложенным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 считаем необходимым</w:t>
      </w:r>
      <w:r w:rsidR="00841373">
        <w:rPr>
          <w:rFonts w:ascii="Times New Roman" w:hAnsi="Times New Roman" w:cs="Times New Roman"/>
          <w:sz w:val="24"/>
          <w:szCs w:val="24"/>
        </w:rPr>
        <w:t xml:space="preserve"> еще раз</w:t>
      </w:r>
      <w:r w:rsidRPr="00841373">
        <w:rPr>
          <w:rFonts w:ascii="Times New Roman" w:hAnsi="Times New Roman" w:cs="Times New Roman"/>
          <w:sz w:val="24"/>
          <w:szCs w:val="24"/>
        </w:rPr>
        <w:t xml:space="preserve"> напомнить о заболевании холера.</w:t>
      </w:r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</w:t>
      </w:r>
      <w:r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Х</w:t>
      </w:r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олера — это острая </w:t>
      </w:r>
      <w:proofErr w:type="spellStart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диарейная</w:t>
      </w:r>
      <w:proofErr w:type="spellEnd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инфекция, которую вызывает бактерия «холерный вибрион», попадающая в организм вместе с зараженными ею продуктами питания или водой или при контакте с больными. Она относится к группе особо опасных для жизни и здоровья человека, так как распространяется стремительно и поражает большие группы людей, </w:t>
      </w:r>
      <w:proofErr w:type="gramStart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болеют</w:t>
      </w:r>
      <w:proofErr w:type="gramEnd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в том числе и дети. </w:t>
      </w:r>
      <w:r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О</w:t>
      </w:r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т момента заражения до появления первых симптомов проходит от 12 часов до 5 суток.</w:t>
      </w:r>
    </w:p>
    <w:p w:rsidR="00C17126" w:rsidRPr="00841373" w:rsidRDefault="00AA5339" w:rsidP="00C86A98">
      <w:pPr>
        <w:spacing w:after="0" w:line="268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</w:pPr>
      <w:r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Симптомы холеры. </w:t>
      </w:r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Среди основных симптомов холеры, которые проявляются в первую очеред</w:t>
      </w:r>
      <w:proofErr w:type="gramStart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ь</w:t>
      </w:r>
      <w:r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-</w:t>
      </w:r>
      <w:proofErr w:type="gramEnd"/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 xml:space="preserve"> частый водянистый стул мутно-белого цвета, с плавающими хлопьями и рвота. Из-за диареи быстро наступает обезвоживание, которое сопровождается судорогами в конечностях, быстрой потерей веса, снижением объемов выделяемой мочи, сухостью кожи и слизистых оболочек, осиплостью голоса, учащенным сердцебиением и снижением артериального давления. При этом боли в животе часто отсутствуют, а температура тела не повышается. При наличии двух и более признаков болезни требуется обращение в </w:t>
      </w:r>
      <w:r w:rsidR="00925EB7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лечебное учреждение</w:t>
      </w:r>
      <w:r w:rsidR="00C17126" w:rsidRPr="00841373">
        <w:rPr>
          <w:rFonts w:ascii="Times New Roman" w:eastAsia="Times New Roman" w:hAnsi="Times New Roman" w:cs="Times New Roman"/>
          <w:color w:val="292929"/>
          <w:sz w:val="24"/>
          <w:szCs w:val="24"/>
          <w:lang w:eastAsia="ru-RU"/>
        </w:rPr>
        <w:t>.</w:t>
      </w:r>
    </w:p>
    <w:p w:rsidR="00C86A98" w:rsidRPr="00841373" w:rsidRDefault="00C86A98" w:rsidP="00C8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  </w:t>
      </w:r>
      <w:r w:rsidRPr="008413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1373">
        <w:rPr>
          <w:rFonts w:ascii="Times New Roman" w:hAnsi="Times New Roman" w:cs="Times New Roman"/>
          <w:b/>
          <w:sz w:val="24"/>
          <w:szCs w:val="24"/>
          <w:u w:val="single"/>
        </w:rPr>
        <w:t xml:space="preserve">Источником </w:t>
      </w:r>
      <w:r w:rsidRPr="00841373">
        <w:rPr>
          <w:rFonts w:ascii="Times New Roman" w:hAnsi="Times New Roman" w:cs="Times New Roman"/>
          <w:sz w:val="24"/>
          <w:szCs w:val="24"/>
        </w:rPr>
        <w:t xml:space="preserve">острых кишечных инфекций является  больной человек или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Бактерионоситель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 -  это практически здоровый человек, в организме которого находятся возбудители кишечных инфекций. </w:t>
      </w:r>
    </w:p>
    <w:p w:rsidR="00C86A98" w:rsidRPr="00841373" w:rsidRDefault="00C86A98" w:rsidP="00C86A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   </w:t>
      </w:r>
      <w:r w:rsidRPr="00841373">
        <w:rPr>
          <w:rFonts w:ascii="Times New Roman" w:hAnsi="Times New Roman" w:cs="Times New Roman"/>
          <w:sz w:val="24"/>
          <w:szCs w:val="24"/>
        </w:rPr>
        <w:tab/>
        <w:t xml:space="preserve"> Активную роль в распространении кишечных инфекций играют мухи. Излюбленным местом обитания и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выплода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 xml:space="preserve"> мух являются уборные, помойки, выгребные ямы, откуда они на лапках переносят возбудителей кишечных инфекций в помещения, на продукты питания, предметы домашнего обихода.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  </w:t>
      </w:r>
      <w:r w:rsidRPr="0084137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41373">
        <w:rPr>
          <w:rFonts w:ascii="Times New Roman" w:hAnsi="Times New Roman" w:cs="Times New Roman"/>
          <w:b/>
          <w:sz w:val="24"/>
          <w:szCs w:val="24"/>
          <w:u w:val="single"/>
        </w:rPr>
        <w:t>Как же проявляется ОКЗ? Каковы первые признаки?</w:t>
      </w:r>
      <w:r w:rsidRPr="00841373">
        <w:rPr>
          <w:rFonts w:ascii="Times New Roman" w:hAnsi="Times New Roman" w:cs="Times New Roman"/>
          <w:sz w:val="24"/>
          <w:szCs w:val="24"/>
        </w:rPr>
        <w:t xml:space="preserve"> Болезнь проявляется не сразу, а после скрытого (инкубационного) периода. </w:t>
      </w:r>
      <w:proofErr w:type="gramStart"/>
      <w:r w:rsidRPr="00841373">
        <w:rPr>
          <w:rFonts w:ascii="Times New Roman" w:hAnsi="Times New Roman" w:cs="Times New Roman"/>
          <w:sz w:val="24"/>
          <w:szCs w:val="24"/>
        </w:rPr>
        <w:t xml:space="preserve">При разных кишечных инфекциях он различен: от нескольких часов до 1,5 дней при пищевых </w:t>
      </w:r>
      <w:proofErr w:type="spellStart"/>
      <w:r w:rsidRPr="00841373">
        <w:rPr>
          <w:rFonts w:ascii="Times New Roman" w:hAnsi="Times New Roman" w:cs="Times New Roman"/>
          <w:sz w:val="24"/>
          <w:szCs w:val="24"/>
        </w:rPr>
        <w:t>токсикоинфекциях</w:t>
      </w:r>
      <w:proofErr w:type="spellEnd"/>
      <w:r w:rsidRPr="00841373">
        <w:rPr>
          <w:rFonts w:ascii="Times New Roman" w:hAnsi="Times New Roman" w:cs="Times New Roman"/>
          <w:sz w:val="24"/>
          <w:szCs w:val="24"/>
        </w:rPr>
        <w:t>; от 2 до 7 дней при дизентерии.</w:t>
      </w:r>
      <w:proofErr w:type="gramEnd"/>
      <w:r w:rsidRPr="00841373">
        <w:rPr>
          <w:rFonts w:ascii="Times New Roman" w:hAnsi="Times New Roman" w:cs="Times New Roman"/>
          <w:sz w:val="24"/>
          <w:szCs w:val="24"/>
        </w:rPr>
        <w:t xml:space="preserve"> К концу скрытого периода появляется недомогание, слабость, головная боль, отсутствие аппетита. Затем начинают появляться признаки поражения кишечника: боли в животе, частый жидкий стул, температура.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  </w:t>
      </w:r>
      <w:r w:rsidRPr="00841373">
        <w:rPr>
          <w:rFonts w:ascii="Times New Roman" w:hAnsi="Times New Roman" w:cs="Times New Roman"/>
          <w:sz w:val="24"/>
          <w:szCs w:val="24"/>
        </w:rPr>
        <w:tab/>
      </w:r>
      <w:r w:rsidRPr="00841373">
        <w:rPr>
          <w:rFonts w:ascii="Times New Roman" w:hAnsi="Times New Roman" w:cs="Times New Roman"/>
          <w:b/>
          <w:sz w:val="24"/>
          <w:szCs w:val="24"/>
          <w:u w:val="single"/>
        </w:rPr>
        <w:t>Как предупредить кишечные инфекции? Необходимо выполнять следующие правила:</w:t>
      </w:r>
    </w:p>
    <w:p w:rsidR="00C86A98" w:rsidRPr="00841373" w:rsidRDefault="00C86A98" w:rsidP="00C86A98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>1.Тщательно мыть руки с мылом перед приготовлением и приемом пищи, после посещения туалета;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  </w:t>
      </w:r>
      <w:r w:rsidRPr="00841373">
        <w:rPr>
          <w:rFonts w:ascii="Times New Roman" w:hAnsi="Times New Roman" w:cs="Times New Roman"/>
          <w:sz w:val="24"/>
          <w:szCs w:val="24"/>
        </w:rPr>
        <w:tab/>
        <w:t>2.Тщательно мыть овощи и фрукты чистой водой;</w:t>
      </w:r>
    </w:p>
    <w:p w:rsidR="00C86A98" w:rsidRPr="00841373" w:rsidRDefault="002D18DF" w:rsidP="00C86A98">
      <w:pPr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Pr="00841373">
        <w:rPr>
          <w:rFonts w:ascii="Times New Roman" w:hAnsi="Times New Roman" w:cs="Times New Roman"/>
          <w:sz w:val="24"/>
          <w:szCs w:val="24"/>
        </w:rPr>
        <w:tab/>
      </w:r>
      <w:r w:rsidR="00C86A98" w:rsidRPr="00841373">
        <w:rPr>
          <w:rFonts w:ascii="Times New Roman" w:hAnsi="Times New Roman" w:cs="Times New Roman"/>
          <w:sz w:val="24"/>
          <w:szCs w:val="24"/>
        </w:rPr>
        <w:t>3.Молоко употреблять после кипячения или пастеризованное;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  </w:t>
      </w:r>
      <w:r w:rsidRPr="00841373">
        <w:rPr>
          <w:rFonts w:ascii="Times New Roman" w:hAnsi="Times New Roman" w:cs="Times New Roman"/>
          <w:sz w:val="24"/>
          <w:szCs w:val="24"/>
        </w:rPr>
        <w:tab/>
      </w:r>
      <w:r w:rsidR="002D18DF" w:rsidRPr="00841373">
        <w:rPr>
          <w:rFonts w:ascii="Times New Roman" w:hAnsi="Times New Roman" w:cs="Times New Roman"/>
          <w:sz w:val="24"/>
          <w:szCs w:val="24"/>
        </w:rPr>
        <w:t>4</w:t>
      </w:r>
      <w:r w:rsidRPr="00841373">
        <w:rPr>
          <w:rFonts w:ascii="Times New Roman" w:hAnsi="Times New Roman" w:cs="Times New Roman"/>
          <w:sz w:val="24"/>
          <w:szCs w:val="24"/>
        </w:rPr>
        <w:t>.Оберегать пищевые продукты от мух.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sz w:val="24"/>
          <w:szCs w:val="24"/>
        </w:rPr>
      </w:pPr>
      <w:r w:rsidRPr="00841373">
        <w:rPr>
          <w:rFonts w:ascii="Times New Roman" w:hAnsi="Times New Roman" w:cs="Times New Roman"/>
          <w:sz w:val="24"/>
          <w:szCs w:val="24"/>
        </w:rPr>
        <w:t xml:space="preserve">В случае подозрения на острое кишечное заболевание следует  обратиться к врачу. </w:t>
      </w:r>
    </w:p>
    <w:p w:rsidR="00C86A98" w:rsidRPr="00841373" w:rsidRDefault="00C86A98" w:rsidP="00C86A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1373">
        <w:rPr>
          <w:rFonts w:ascii="Times New Roman" w:hAnsi="Times New Roman" w:cs="Times New Roman"/>
          <w:b/>
          <w:sz w:val="24"/>
          <w:szCs w:val="24"/>
          <w:u w:val="single"/>
        </w:rPr>
        <w:t>Помните! Только врач может поставить правильный диагноз,  назначить соответствующее  лечение, режим и диету. А самолечение – опасно!</w:t>
      </w:r>
    </w:p>
    <w:p w:rsidR="00C86A98" w:rsidRPr="00841373" w:rsidRDefault="00C86A98" w:rsidP="00C86A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A98" w:rsidRPr="00841373" w:rsidRDefault="00C86A98" w:rsidP="00C86A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A98" w:rsidRPr="00841373" w:rsidRDefault="00C86A98" w:rsidP="00C86A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A98" w:rsidRPr="00841373" w:rsidRDefault="00C86A98" w:rsidP="00C86A9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86A98" w:rsidRPr="00841373" w:rsidRDefault="00C86A98" w:rsidP="00C86A9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86A98" w:rsidRPr="00841373" w:rsidSect="001648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7126"/>
    <w:rsid w:val="0016483E"/>
    <w:rsid w:val="00286565"/>
    <w:rsid w:val="002D18DF"/>
    <w:rsid w:val="003E6A50"/>
    <w:rsid w:val="00586BAE"/>
    <w:rsid w:val="005A55A2"/>
    <w:rsid w:val="00613496"/>
    <w:rsid w:val="00841373"/>
    <w:rsid w:val="00925EB7"/>
    <w:rsid w:val="00AA5339"/>
    <w:rsid w:val="00AF478F"/>
    <w:rsid w:val="00C17126"/>
    <w:rsid w:val="00C86A98"/>
    <w:rsid w:val="00CE22F3"/>
    <w:rsid w:val="00E34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3E"/>
  </w:style>
  <w:style w:type="paragraph" w:styleId="2">
    <w:name w:val="heading 2"/>
    <w:basedOn w:val="a"/>
    <w:link w:val="20"/>
    <w:uiPriority w:val="9"/>
    <w:qFormat/>
    <w:rsid w:val="00C171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71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opic-bodycontent-text">
    <w:name w:val="topic-body__content-text"/>
    <w:basedOn w:val="a"/>
    <w:rsid w:val="00C1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x-quotecontent-text">
    <w:name w:val="box-quote__content-text"/>
    <w:basedOn w:val="a"/>
    <w:rsid w:val="00C17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x-quoteauthor-name">
    <w:name w:val="box-quote__author-name"/>
    <w:basedOn w:val="a0"/>
    <w:rsid w:val="00C17126"/>
  </w:style>
  <w:style w:type="character" w:customStyle="1" w:styleId="box-quoteauthor-description">
    <w:name w:val="box-quote__author-description"/>
    <w:basedOn w:val="a0"/>
    <w:rsid w:val="00C17126"/>
  </w:style>
  <w:style w:type="character" w:customStyle="1" w:styleId="apple-converted-space">
    <w:name w:val="apple-converted-space"/>
    <w:basedOn w:val="a0"/>
    <w:rsid w:val="00C17126"/>
  </w:style>
  <w:style w:type="character" w:styleId="a3">
    <w:name w:val="Hyperlink"/>
    <w:basedOn w:val="a0"/>
    <w:uiPriority w:val="99"/>
    <w:semiHidden/>
    <w:unhideWhenUsed/>
    <w:rsid w:val="00C17126"/>
    <w:rPr>
      <w:color w:val="0000FF"/>
      <w:u w:val="single"/>
    </w:rPr>
  </w:style>
  <w:style w:type="paragraph" w:styleId="21">
    <w:name w:val="Body Text 2"/>
    <w:basedOn w:val="a"/>
    <w:link w:val="22"/>
    <w:rsid w:val="0084137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84137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06778">
          <w:marLeft w:val="0"/>
          <w:marRight w:val="0"/>
          <w:marTop w:val="502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038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02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83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907">
          <w:marLeft w:val="0"/>
          <w:marRight w:val="0"/>
          <w:marTop w:val="502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0511">
              <w:marLeft w:val="0"/>
              <w:marRight w:val="0"/>
              <w:marTop w:val="0"/>
              <w:marBottom w:val="33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2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ucivil</dc:creator>
  <cp:keywords/>
  <dc:description/>
  <cp:lastModifiedBy>ucivil</cp:lastModifiedBy>
  <cp:revision>7</cp:revision>
  <dcterms:created xsi:type="dcterms:W3CDTF">2022-05-11T13:48:00Z</dcterms:created>
  <dcterms:modified xsi:type="dcterms:W3CDTF">2023-08-07T12:08:00Z</dcterms:modified>
</cp:coreProperties>
</file>